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ABK_SICHERHEITSTECHNIK_2016 (Brandenburg) — Inkrafttreten</w:t>
      </w:r>
    </w:p>
    <w:p>
      <w:r>
        <w:rPr>
          <w:color w:val="555555"/>
          <w:sz w:val="18"/>
        </w:rPr>
        <w:t xml:space="preserve">Gesetz zu dem Abkommen zur Änderung des Abkommens über die Zentralstelle der Länder für Sicherheitstechnik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Tag, an dem das Abkommen nach seinem § 2 in Kraft tritt, ist im Gesetz- und Verordnungsblatt für das Land Brandenburg Teil I bekannt zu geben.</w:t>
      </w:r>
    </w:p>
    <w:p>
      <w:r>
        <w:t xml:space="preserve">Potsdam, den 25. Januar 2016</w:t>
      </w:r>
    </w:p>
    <w:p>
      <w:r>
        <w:t xml:space="preserve">Die Präsidentin</w:t>
      </w:r>
    </w:p>
    <w:p>
      <w:r>
        <w:t xml:space="preserve">des Landtages Brandenburg</w:t>
      </w:r>
    </w:p>
    <w:p>
      <w:r>
        <w:t xml:space="preserve">Britta Stark</w:t>
      </w:r>
    </w:p>
    <w:p>
      <w:r>
        <w:t xml:space="preserve">zum Abkommen</w:t>
      </w:r>
    </w:p>
    <w:p>
      <w:r>
        <w:rPr>
          <w:color w:val="555555"/>
          <w:sz w:val="17"/>
        </w:rPr>
        <w:t xml:space="preserve">Zitiervorschlag: § 2 ABK_SICHERHEITSTECHNIK_2016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https://recht.nulegal.eu/gesetze/ABK_SICHERHEITSTECHNIK_2016/2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