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ABKGSCHMEDPRO_G_1995 (Brandenburg)</w:t>
      </w:r>
    </w:p>
    <w:p>
      <w:r>
        <w:rPr>
          <w:color w:val="555555"/>
          <w:sz w:val="18"/>
        </w:rPr>
        <w:t xml:space="preserve">Gesetz zu dem Abkommen vom 30. Juni 1994 über die Zentralstelle der Länder für Gesundheitsschutz bei Medizinprodukten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das Abkommen nach seinem Artikel 8 in Kraft tritt, ist im Gesetz- und Verordnungsblatt für das Land Brandenburg Teil I bekanntzugeben.</w:t>
      </w:r>
    </w:p>
    <w:p>
      <w:r>
        <w:t xml:space="preserve">Potsdam, den 10. April 1995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ABKGSCHMEDPRO_G_1995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https://recht.nulegal.eu/gesetze/ABKGSCHMEDPRO_G_1995/2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