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ABBergV</w:t>
      </w:r>
    </w:p>
    <w:p>
      <w:r>
        <w:rPr>
          <w:color w:val="555555"/>
          <w:sz w:val="18"/>
        </w:rPr>
        <w:t xml:space="preserve">Allgemeine Bundesbergverordnung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ABBergV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https://recht.nulegal.eu/gesetze/ABBergV/schlussformel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