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ABBergV — Übertragung von Arbeiten</w:t>
      </w:r>
    </w:p>
    <w:p>
      <w:r>
        <w:rPr>
          <w:color w:val="555555"/>
          <w:sz w:val="18"/>
        </w:rPr>
        <w:t xml:space="preserve">Allgemeine Bundesbergverordnung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Übertragung von Arbeiten an Beschäftigte hat der Unternehmer zu berücksichtigen, daß die Beschäftigten</w:t>
      </w:r>
    </w:p>
    <w:p>
      <w:pPr>
        <w:ind w:left="420"/>
      </w:pPr>
      <w:r>
        <w:t xml:space="preserve">1. auf Grund ihres Kenntnisstandes, ihrer Erfahrung und ihrer körperlichen Eignung zur Ausführung der Arbeiten in der Lage sowie</w:t>
      </w:r>
    </w:p>
    <w:p>
      <w:pPr>
        <w:ind w:left="420"/>
      </w:pPr>
      <w:r>
        <w:t xml:space="preserve">2. befähigt sind, die für die Sicherheit und den Gesundheitsschutz bei den Arbeiten zu beachtenden Bestimmungen und Maßnahmen einzuhalten und danach zu verfahren.</w:t>
      </w:r>
    </w:p>
    <w:p>
      <w:r>
        <w:t xml:space="preserve">(2) In jeder belegten Arbeitsstätte muß zur Erledigung der übertragenen Aufgaben eine ausreichende Anzahl nach Absatz 1 geeigneter Beschäftigter zur Verfügung stehen.</w:t>
      </w:r>
    </w:p>
    <w:p>
      <w:r>
        <w:rPr>
          <w:color w:val="555555"/>
          <w:sz w:val="17"/>
        </w:rPr>
        <w:t xml:space="preserve">Zitiervorschlag: § 8 ABBergV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https://recht.nulegal.eu/gesetze/ABBergV/8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