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9 AAppO — (zu § 11 Abs. 6 Satz 1) Niederschrift über die mündliche Prüfung im Zweiten/Dritten *) Abschnitt der Pharmazeutischen Prüfung in dem Fach .......................</w:t>
      </w:r>
    </w:p>
    <w:p>
      <w:r>
        <w:rPr>
          <w:color w:val="555555"/>
          <w:sz w:val="18"/>
        </w:rPr>
        <w:t xml:space="preserve">Approbationsordnung für Apotheker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1989, 1503; bzgl. der einzelnen Änderungen vgl. Fußnote) Herr/Frau ............................, geboren am ..................... in ................, ist am ............ in ............ geprüft worden. Gegenstand der Prüfung ................................................. ........................................................................ Bemerkungen ++) ........................................................................ ........................................................................ Er/Sie hat die mündliche Prüfung mit der Note .................... bestanden/nicht bestanden. *) ................................. ................., den.............. ................................. .................................... (Unterschrift des Vorsitzenden der ................................. Prüfungskommission +++)) (Unterschrift(en) des/der Prüfer(s) *)) ................................. .................................... (Unterschrift des Beisitzers) (Unterschrift des Protokollführers) --------</w:t>
      </w:r>
    </w:p>
    <w:p>
      <w:pPr>
        <w:ind w:left="780"/>
      </w:pPr>
      <w:r>
        <w:t xml:space="preserve">*) Nichtzutreffendes streichen.</w:t>
      </w:r>
    </w:p>
    <w:p>
      <w:pPr>
        <w:ind w:left="780"/>
      </w:pPr>
      <w:r>
        <w:t xml:space="preserve">++) Hier ist auch zu vermerken, ob und gegebenenfalls um die wievielte Wiederholungsprüfung es sich handelt oder gegebenenfalls, aus welchen Gründen die Prüfung nicht bestanden worden ist.</w:t>
      </w:r>
    </w:p>
    <w:p>
      <w:pPr>
        <w:ind w:left="780"/>
      </w:pPr>
      <w:r>
        <w:t xml:space="preserve">+++) Dies gilt für den Dritten Prüfungsabschnitt und für den Fall, daß der Vorsitzende an einer Prüfung des Zweiten Prüfungsabschnittes teilnimmt.</w:t>
      </w:r>
    </w:p>
    <w:p>
      <w:r>
        <w:rPr>
          <w:color w:val="555555"/>
          <w:sz w:val="17"/>
        </w:rPr>
        <w:t xml:space="preserve">Zitiervorschlag: Anlage 9 AAppO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https://recht.nulegal.eu/gesetze/AAppO/anlage-9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