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AAppO</w:t>
      </w:r>
    </w:p>
    <w:p>
      <w:r>
        <w:rPr>
          <w:color w:val="555555"/>
          <w:sz w:val="18"/>
        </w:rPr>
        <w:t xml:space="preserve">Approbationsordnung für Apotheker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Anlage 4 AAppO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https://recht.nulegal.eu/gesetze/AAppO/anlage-4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