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7.GemGlG (Brandenburg)</w:t>
      </w:r>
    </w:p>
    <w:p>
      <w:r>
        <w:rPr>
          <w:color w:val="555555"/>
          <w:sz w:val="18"/>
        </w:rPr>
        <w:t xml:space="preserve">Siebentes Gemeindegliederungsgesetz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Stolpe und Stolpe-Süd sind Nachfolgegemeinden der auf der Gemarkung Stolpe, Landkreis Oberhavel, ehemals bestehenden einheitlichen Gemeinde. Zwischen beiden Gemeinden wird das Gebiet der Gemarkung Stolpe aufgeteilt und die Grenze entsprechend den Markierungen auf den Anlagen 1 und 2, die Bestandteil dieses Gesetzes sind,</w:t>
      </w:r>
    </w:p>
    <w:p>
      <w:r>
        <w:t xml:space="preserve">an der Verbindungslinie der Punkte A, B und C auf der Anlage 2 sowie</w:t>
      </w:r>
    </w:p>
    <w:p>
      <w:r>
        <w:t xml:space="preserve">den westlichen Flurstücksgrenzen der Flurstücke</w:t>
      </w:r>
    </w:p>
    <w:p>
      <w:r>
        <w:t xml:space="preserve">4/1, 13/2, 30/2, 31/1, 32/1, 33/1, 81/8, 82/1, 92/6, 92/8, 92/12, 92/14, 91/2, 88/1, 90/1 und 87/1 aus der Flur 1,</w:t>
      </w:r>
    </w:p>
    <w:p>
      <w:r>
        <w:t xml:space="preserve">149/1, 151/1, 147/1, 142/1, 135/1, 134/1, 133/1, 146/8, 146/4, 132/7, 131/5 und 158/7 aus der Flur 4 sowie</w:t>
      </w:r>
    </w:p>
    <w:p>
      <w:r>
        <w:t xml:space="preserve">65/3, 65/5, 64/1, 64/2 und 64/3 aus der Flur 5</w:t>
      </w:r>
    </w:p>
    <w:p>
      <w:r>
        <w:t xml:space="preserve">(westliche Grenze der Bundesautobahn A 111) festgelegt.</w:t>
      </w:r>
    </w:p>
    <w:p>
      <w:r>
        <w:t xml:space="preserve">(2) Zur Gemeinde Stolpe gehört das Gebiet der Gemarkung Stolpe östlich der in Absatz 1 festgelegten Grenze einschließlich der Flurstücke der Bundesautobahn A 111.</w:t>
      </w:r>
    </w:p>
    <w:p>
      <w:r>
        <w:t xml:space="preserve">(3) Zur Gemeinde Stolpe-Süd gehört das Gebiet der Gemarkung Stolpe westlich der Grenze nach Absatz 1.</w:t>
      </w:r>
    </w:p>
    <w:p>
      <w:r>
        <w:rPr>
          <w:color w:val="555555"/>
          <w:sz w:val="17"/>
        </w:rPr>
        <w:t xml:space="preserve">Zitiervorschlag: § 1 7.GemGlG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https://recht.nulegal.eu/gesetze/7.GemGlG/1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