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6.GemGebRefGBbg (Brandenburg) — Verwaltungseinheiten Ämter Jänschwalde und Peitz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Aus den Gemeinden Grießen, Drewitz und</w:t>
      </w:r>
    </w:p>
    <w:p>
      <w:r>
        <w:t xml:space="preserve">Jänschwalde des Amtes Jänschwalde wird die neue Gemeinde</w:t>
      </w:r>
    </w:p>
    <w:p>
      <w:r>
        <w:t xml:space="preserve">Jänschwalde gebildet.</w:t>
      </w:r>
    </w:p>
    <w:p>
      <w:r>
        <w:t xml:space="preserve">(2) Die neue Gemeinde Jänschwalde wird dem Amt Peitz</w:t>
      </w:r>
    </w:p>
    <w:p>
      <w:r>
        <w:t xml:space="preserve">zugeordnet.</w:t>
      </w:r>
    </w:p>
    <w:p>
      <w:r>
        <w:t xml:space="preserve">(3) Das Amt Jänschwalde wird aufgelöst.</w:t>
      </w:r>
    </w:p>
    <w:p>
      <w:r>
        <w:t xml:space="preserve">(4) Die Gemeinde Grötsch des Amtes Peitz wird in die</w:t>
      </w:r>
    </w:p>
    <w:p>
      <w:r>
        <w:t xml:space="preserve">Gemeinde Heinersbrück des Amtes Peitz eingegliedert.</w:t>
      </w:r>
    </w:p>
    <w:p>
      <w:r>
        <w:t xml:space="preserve">(5) Das Amt Peitz ist Rechtsnachfolger des Amtes</w:t>
      </w:r>
    </w:p>
    <w:p>
      <w:r>
        <w:t xml:space="preserve">Jänschwalde. § 38 findet entsprechende Anwendung.</w:t>
      </w:r>
    </w:p>
    <w:p>
      <w:r>
        <w:rPr>
          <w:color w:val="555555"/>
          <w:sz w:val="17"/>
        </w:rPr>
        <w:t xml:space="preserve">Zitiervorschlag: § 30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https://recht.nulegal.eu/gesetze/6.GemGebRefGBbg/30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