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5.ExAufhV (Brandenburg) — Gebietsänderungen</w:t>
      </w:r>
    </w:p>
    <w:p>
      <w:r>
        <w:rPr>
          <w:color w:val="555555"/>
          <w:sz w:val="18"/>
        </w:rPr>
        <w:t xml:space="preserve">Fünfte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im Folgenden näher bezeichneten Gebiete werden wie folgt zugeordnet</w:t>
      </w:r>
    </w:p>
    <w:p>
      <w:r>
        <w:t xml:space="preserve">und verlieren damit ihre Eigenschaft als Exklaven:</w:t>
      </w:r>
    </w:p>
    <w:p>
      <w:r>
        <w:t xml:space="preserve">Landkreis Barnim</w:t>
      </w:r>
    </w:p>
    <w:p>
      <w:r>
        <w:t xml:space="preserve">Die Gemarkung Prenden 01, Gemarkungs-Nr. 121670, der Gemeinde Marienwerder, Amt</w:t>
      </w:r>
    </w:p>
    <w:p>
      <w:r>
        <w:t xml:space="preserve">Groß Schönebeck (Schorfheide), wird der Gemeinde Prenden, Amt</w:t>
      </w:r>
    </w:p>
    <w:p>
      <w:r>
        <w:t xml:space="preserve">Wandlitz, zugeordnet.</w:t>
      </w:r>
    </w:p>
    <w:p>
      <w:r>
        <w:t xml:space="preserve">Landkreis Märkisch-Oderland</w:t>
      </w:r>
    </w:p>
    <w:p>
      <w:r>
        <w:t xml:space="preserve">Die Gemarkung Alt Mahlisch 01, Gemarkungs-Nr. 124252, der Gemeinde</w:t>
      </w:r>
    </w:p>
    <w:p>
      <w:r>
        <w:t xml:space="preserve">Neu Mahlisch, Amt Seelow-Land, wird der Gemeinde Alt Mahlisch, Amt Seelow-Land,</w:t>
      </w:r>
    </w:p>
    <w:p>
      <w:r>
        <w:t xml:space="preserve">zugeordnet.</w:t>
      </w:r>
    </w:p>
    <w:p>
      <w:r>
        <w:t xml:space="preserve">Die Gemarkung Lebus 01, Gemarkungs-Nr. 124259, der Gemeinde Podelzig, Amt</w:t>
      </w:r>
    </w:p>
    <w:p>
      <w:r>
        <w:t xml:space="preserve">Lebus, wird der Stadt Lebus, Amt Lebus, zugeordnet.</w:t>
      </w:r>
    </w:p>
    <w:p>
      <w:r>
        <w:t xml:space="preserve">Landkreis Oberhavel</w:t>
      </w:r>
    </w:p>
    <w:p>
      <w:r>
        <w:t xml:space="preserve">Die Gemarkung Freienhagen 07, Gemarkungs-Nr. 128645, der Gemeinde</w:t>
      </w:r>
    </w:p>
    <w:p>
      <w:r>
        <w:t xml:space="preserve">Wensickendorf, Amt Oranienburg-Land, wird der Gemeinde Freienhagen, Amt</w:t>
      </w:r>
    </w:p>
    <w:p>
      <w:r>
        <w:t xml:space="preserve">Oranienburg-Land, zugeordnet.</w:t>
      </w:r>
    </w:p>
    <w:p>
      <w:r>
        <w:t xml:space="preserve">Die Gemarkung Freienhagen 10, Gemarkungs-Nr. 128658, der Gemeinde</w:t>
      </w:r>
    </w:p>
    <w:p>
      <w:r>
        <w:t xml:space="preserve">Zehlendorf, Amt Oranienburg-Land, wird der Gemeinde Freienhagen, Amt</w:t>
      </w:r>
    </w:p>
    <w:p>
      <w:r>
        <w:t xml:space="preserve">Oranienburg-Land, zugeordnet.</w:t>
      </w:r>
    </w:p>
    <w:p>
      <w:r>
        <w:t xml:space="preserve">Die Gemarkung Kreuzbruch 01, Gemarkungs-Nr. 128607, der Gemeinde</w:t>
      </w:r>
    </w:p>
    <w:p>
      <w:r>
        <w:t xml:space="preserve">Schmachtenhagen, Amt Oranienburg-Land, wird der Gemeinde Kreuzbruch, Amt</w:t>
      </w:r>
    </w:p>
    <w:p>
      <w:r>
        <w:t xml:space="preserve">Liebenwalde, zugeordnet.</w:t>
      </w:r>
    </w:p>
    <w:p>
      <w:r>
        <w:t xml:space="preserve">Die Gemarkungen Kreuzbruch 02, Gemarkungs-Nr. 128664, Kreuzbruch 03,</w:t>
      </w:r>
    </w:p>
    <w:p>
      <w:r>
        <w:t xml:space="preserve">Gemarkungs-Nr. 128665, Kreuzbruch 04, Gemarkungs-Nr. 128666,</w:t>
      </w:r>
    </w:p>
    <w:p>
      <w:r>
        <w:t xml:space="preserve">Kreuzbruch 05, Gemarkungs-Nr. 128667, Kreuzbruch 06, Gemarkungs-Nr.</w:t>
      </w:r>
    </w:p>
    <w:p>
      <w:r>
        <w:t xml:space="preserve">128668, Kreuzbruch 07, Gemarkungs-Nr. 128669, Kreuzbruch 08,</w:t>
      </w:r>
    </w:p>
    <w:p>
      <w:r>
        <w:t xml:space="preserve">Gemarkungs-Nr. 128670, und Kreuzbruch 11, Gemarkungs-Nr. 128682, der</w:t>
      </w:r>
    </w:p>
    <w:p>
      <w:r>
        <w:t xml:space="preserve">Gemeinde Zehlendorf, Amt Oranienburg-Land, werden der Gemeinde Kreuzbruch, Amt</w:t>
      </w:r>
    </w:p>
    <w:p>
      <w:r>
        <w:t xml:space="preserve">Liebenwalde, zugeordnet.</w:t>
      </w:r>
    </w:p>
    <w:p>
      <w:r>
        <w:t xml:space="preserve">Die Gemarkung Liebenwalde 15, Gemarkungs-Nr. 128646, der Gemeinde</w:t>
      </w:r>
    </w:p>
    <w:p>
      <w:r>
        <w:t xml:space="preserve">Wensickendorf, Amt Oranienburg-Land, wird der Gemeinde Kreuzbruch, Amt</w:t>
      </w:r>
    </w:p>
    <w:p>
      <w:r>
        <w:t xml:space="preserve">Liebenwalde, zugeordnet.</w:t>
      </w:r>
    </w:p>
    <w:p>
      <w:r>
        <w:t xml:space="preserve">Die Gemarkungen Liebenwalde 16, Gemarkungs-Nr. 128671, Liebenwalde</w:t>
      </w:r>
    </w:p>
    <w:p>
      <w:r>
        <w:t xml:space="preserve">17, Gemarkungs-Nr. 128672, Liebenwalde 18, Gemarkungs-Nr. 128673, und</w:t>
      </w:r>
    </w:p>
    <w:p>
      <w:r>
        <w:t xml:space="preserve">Liebenwalde 19, Gemarkungs-Nr. 128674, der Gemeinde Zehlendorf, Amt</w:t>
      </w:r>
    </w:p>
    <w:p>
      <w:r>
        <w:t xml:space="preserve">Oranienburg-Land, werden der Stadt Liebenwalde, Amt Liebenwalde, zugeordnet.</w:t>
      </w:r>
    </w:p>
    <w:p>
      <w:r>
        <w:t xml:space="preserve">Die Flur 9 der Gemarkung Veltensches Luch 01, Gemarkungs-Nr. 123620 der</w:t>
      </w:r>
    </w:p>
    <w:p>
      <w:r>
        <w:t xml:space="preserve">Gemeinde Oberkrämer wird der Gemeinde Leegebruch zugeordnet; die Flur 8</w:t>
      </w:r>
    </w:p>
    <w:p>
      <w:r>
        <w:t xml:space="preserve">der Gemarkung Veltensches Luch 01, Gemarkungs-Nr. 123620 der Gemeinde</w:t>
      </w:r>
    </w:p>
    <w:p>
      <w:r>
        <w:t xml:space="preserve">Oberkrämer wird der Stadt Velten zugeordnet.</w:t>
      </w:r>
    </w:p>
    <w:p>
      <w:r>
        <w:t xml:space="preserve">Die Gemarkungen Wiesen linkes Ufer Malzer Kanal 07, Gemarkungs-Nr.</w:t>
      </w:r>
    </w:p>
    <w:p>
      <w:r>
        <w:t xml:space="preserve">128613, Wiesen linkes Ufer Malzer Kanal 08, Gemarkungs-Nr. 128614, Wiesen</w:t>
      </w:r>
    </w:p>
    <w:p>
      <w:r>
        <w:t xml:space="preserve">linkes Ufer Malzer Kanal 09, Gemarkungs-Nr. 128615, der Gemeinde</w:t>
      </w:r>
    </w:p>
    <w:p>
      <w:r>
        <w:t xml:space="preserve">Schmachtenhagen, Amt Oranienburg-Land, werden der Gemeinde Kreuzbruch, Amt</w:t>
      </w:r>
    </w:p>
    <w:p>
      <w:r>
        <w:t xml:space="preserve">Liebenwalde, zugeordnet.</w:t>
      </w:r>
    </w:p>
    <w:p>
      <w:r>
        <w:t xml:space="preserve">Die Gemarkungen Wiesen linkes Ufer Malzer Kanal 10, Gemarkungs-Nr.</w:t>
      </w:r>
    </w:p>
    <w:p>
      <w:r>
        <w:t xml:space="preserve">128652, der Gemeinde Wensickendorf, sowie Wiesen linkes Ufer Malzer Kanal 11,</w:t>
      </w:r>
    </w:p>
    <w:p>
      <w:r>
        <w:t xml:space="preserve">Gemarkungs-Nr. 128678, der Gemeinde Zehlendorf, beide Amt Oranienburg-Land,</w:t>
      </w:r>
    </w:p>
    <w:p>
      <w:r>
        <w:t xml:space="preserve">werden der Stadt Liebenwalde, Amt Liebenwalde, zugeordnet.</w:t>
      </w:r>
    </w:p>
    <w:p>
      <w:r>
        <w:t xml:space="preserve">Die Gemarkungen Wiesen rechtes Ufer Malzer Kanal 01, Gemarkungs-Nr.</w:t>
      </w:r>
    </w:p>
    <w:p>
      <w:r>
        <w:t xml:space="preserve">123675, und Wiesen rechtes Ufer Malzer Kanal 02, Gemarkungs-Nr. 123676, der</w:t>
      </w:r>
    </w:p>
    <w:p>
      <w:r>
        <w:t xml:space="preserve">Stadt Liebenwalde, Amt Liebenwalde, werden der Gemeinde Schmachtenhagen, Amt</w:t>
      </w:r>
    </w:p>
    <w:p>
      <w:r>
        <w:t xml:space="preserve">Oranienburg-Land, zugeordnet.</w:t>
      </w:r>
    </w:p>
    <w:p>
      <w:r>
        <w:t xml:space="preserve">Die Gemarkungen Schleuenluch 03, Gemarkungs-Nr. 128628, Schleuenluch</w:t>
      </w:r>
    </w:p>
    <w:p>
      <w:r>
        <w:t xml:space="preserve">04, Gemarkungs-Nr. 128629, und Schleuenluch 10, Gemarkungs-Nr. 128630, der</w:t>
      </w:r>
    </w:p>
    <w:p>
      <w:r>
        <w:t xml:space="preserve">Gemeinde Oberkrämer werden der Stadt Kremmen zugeordnet.</w:t>
      </w:r>
    </w:p>
    <w:p>
      <w:r>
        <w:rPr>
          <w:color w:val="555555"/>
          <w:sz w:val="17"/>
        </w:rPr>
        <w:t xml:space="preserve">Zitiervorschlag: § 1 5.ExAufhV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https://recht.nulegal.eu/gesetze/5.ExAufhV/1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