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3.GemGlG (Brandenburg) — Folgeänderungen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1 Abs. 1 des Ersten Gemeindegliederungsgesetzes vom 23. September</w:t>
      </w:r>
    </w:p>
    <w:p>
      <w:r>
        <w:t xml:space="preserve">1992 (GVBl. I S. 315) wird wie folgt geändert:</w:t>
      </w:r>
    </w:p>
    <w:p>
      <w:r>
        <w:t xml:space="preserve">Nr. 1 wird gestrichen.</w:t>
      </w:r>
    </w:p>
    <w:p>
      <w:r>
        <w:t xml:space="preserve">Nr. 2 wird Nr. 1 und Nr. 3 wird Nr. 2.</w:t>
      </w:r>
    </w:p>
    <w:p>
      <w:r>
        <w:t xml:space="preserve">(2) Das Wahldurchführungsgesetz 1993 vom 22. April 1993 (GVBl. I S.</w:t>
      </w:r>
    </w:p>
    <w:p>
      <w:r>
        <w:t xml:space="preserve">135) wird wie folgt geändert:</w:t>
      </w:r>
    </w:p>
    <w:p>
      <w:r>
        <w:t xml:space="preserve">§ 8 Abs. 2 wird wie folgt geändert:</w:t>
      </w:r>
    </w:p>
    <w:p>
      <w:r>
        <w:t xml:space="preserve">Der erste Spiegelstrich und der Teilsatz nach dem Spiegelstrich werden</w:t>
      </w:r>
    </w:p>
    <w:p>
      <w:r>
        <w:t xml:space="preserve">gestrichen.</w:t>
      </w:r>
    </w:p>
    <w:p>
      <w:r>
        <w:t xml:space="preserve">Nach dem zweiten Spiegelstrich werden die Worte "Absatz 1 Nr. 2"</w:t>
      </w:r>
    </w:p>
    <w:p>
      <w:r>
        <w:t xml:space="preserve">durch die Worte "Absatz 1 Nr. 1" ersetzt.</w:t>
      </w:r>
    </w:p>
    <w:p>
      <w:r>
        <w:t xml:space="preserve">Nach dem dritten Spiegelstrich werden die Worte "Absatz 1 Nr. 3"</w:t>
      </w:r>
    </w:p>
    <w:p>
      <w:r>
        <w:t xml:space="preserve">durch die Worte "Absatz 1 Nr. 2" ersetzt.</w:t>
      </w:r>
    </w:p>
    <w:p>
      <w:r>
        <w:t xml:space="preserve">§ 9 Abs. 2 wird wie folgt geändert:</w:t>
      </w:r>
    </w:p>
    <w:p>
      <w:r>
        <w:t xml:space="preserve">Der erste Spiegelstrich und der Teilsatz nach dem ersten Spiegelstrich</w:t>
      </w:r>
    </w:p>
    <w:p>
      <w:r>
        <w:t xml:space="preserve">werden gestrichen.</w:t>
      </w:r>
    </w:p>
    <w:p>
      <w:r>
        <w:t xml:space="preserve">Nach dem zweiten Spiegelstrich werden die Worte "Absatz 1 Nr. 2"</w:t>
      </w:r>
    </w:p>
    <w:p>
      <w:r>
        <w:t xml:space="preserve">durch die Worte "Absatz 1 Nr. 1" ersetzt.</w:t>
      </w:r>
    </w:p>
    <w:p>
      <w:r>
        <w:t xml:space="preserve">Nach dem dritten Spiegelstrich werden die Worte "Absatz 1 Nr. 3"</w:t>
      </w:r>
    </w:p>
    <w:p>
      <w:r>
        <w:t xml:space="preserve">durch die Worte "Absatz 1 Nr. 2" ersetzt.</w:t>
      </w:r>
    </w:p>
    <w:p>
      <w:r>
        <w:t xml:space="preserve">(3) § 3 Abs. 1 des Amtszeitgesetzes vom 22. April 1993 (GVBl. I S. 137)</w:t>
      </w:r>
    </w:p>
    <w:p>
      <w:r>
        <w:t xml:space="preserve">wird wie folgt geändert:</w:t>
      </w:r>
    </w:p>
    <w:p>
      <w:r>
        <w:t xml:space="preserve">Die Worte "§ 1 Abs. 1 Nr. 3" werden durch die Worte</w:t>
      </w:r>
    </w:p>
    <w:p>
      <w:r>
        <w:t xml:space="preserve">"§ 1 Abs. 1 Nr. 2" ersetzt.</w:t>
      </w:r>
    </w:p>
    <w:p>
      <w:r>
        <w:rPr>
          <w:color w:val="555555"/>
          <w:sz w:val="17"/>
        </w:rPr>
        <w:t xml:space="preserve">Zitiervorschlag: § 13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