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 HWFVO (Nordrhein-Westfalen) — Vergabe von Aufträgen</w:t>
      </w:r>
    </w:p>
    <w:p>
      <w:r>
        <w:rPr>
          <w:color w:val="555555"/>
          <w:sz w:val="18"/>
        </w:rPr>
        <w:t xml:space="preserve">Hochschulwirtschaftsführungsverordnung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Vergabe von Aufträgen muss eine öffentliche Ausschreibung oder eine Beschränkte Ausschreibung mit Teilnahmewettbewerb vorausgehen, sofern nicht die Natur des Geschäfts oder besondere Umstände eine Ausnahme rechtfertigen. Teilnahmewettbewerb ist ein Verfahren, bei dem der öffentliche Auftraggeber nach vorheriger öffentlicher Aufforderung zur Teilnahme eine beschränkte Anzahl von geeigneten Unternehmen nach objektiven, transparenten und nichtdiskriminierenden Kriterien auswählt und zur Abgabe von Angeboten auffordert.</w:t>
      </w:r>
    </w:p>
    <w:p>
      <w:r>
        <w:t xml:space="preserve">(2) Für die Vergabe von Aufträgen unterhalb der von der Europäischen Union vorgegebenen Schwellenwerte gelten die Richtlinien des Ministeriums.</w:t>
      </w:r>
    </w:p>
    <w:p>
      <w:r>
        <w:t xml:space="preserve">(3) Soweit vom Land Rahmenvereinbarungen mit ressortübergreifender Wirkung ausgeschrieben werden, können auch die Hochschulen teilnehmen, sofern sie vorher entsprechende Teilnahmeerklärungen abgeben. Die Hochschulen werden über das Ministerium von dem für die Ausschreibung zuständigen Ministerium am Vergabeverfahren beteiligt. Sofern eine Rahmenvereinbarung ausschließlich über den elektronischen Einkaufskatalog des Landes vorbereitet oder ausgeführt wird, finden Sätze 1 und 2 nur Anwendung, wenn die Hochschule einen Zugang zu dem Einkaufskatalog realisiert hat. Derzeit bestehende Verträge bleiben unberührt.</w:t>
      </w:r>
    </w:p>
    <w:p>
      <w:r>
        <w:rPr>
          <w:color w:val="555555"/>
          <w:sz w:val="17"/>
        </w:rPr>
        <w:t xml:space="preserve">Zitiervorschlag: § 8 - HWFVO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https://recht.nulegal.eu/gesetze/-%20HWFVO/8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