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ÜbPrV — Handlungsbereich „Übersetzen aus der und in die Fremdsprache“</w:t>
      </w:r>
    </w:p>
    <w:p>
      <w:r>
        <w:rPr>
          <w:color w:val="555555"/>
          <w:sz w:val="18"/>
        </w:rPr>
        <w:t xml:space="preserve">Übersetzerprüfungsverordnung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Im Handlungsbereich „Übersetzen aus der und in die Fremdsprache“ soll die zu prüfende Person nachweisen, dass sie in der Lage ist, schwierige Fachtexte aus dem breiten Spektrum der wirtschaftsbezogenen Themen nach § 4 Absatz 2 aus der und in die Fremdsprache zu übersetzen.</w:t>
      </w:r>
    </w:p>
    <w:p>
      <w:r>
        <w:t xml:space="preserve">(2) In diesem Handlungsbereich können folgende Qualifikationsinhalte geprüft werden:</w:t>
      </w:r>
    </w:p>
    <w:p>
      <w:pPr>
        <w:ind w:left="420"/>
      </w:pPr>
      <w:r>
        <w:t xml:space="preserve">1. schwierige Fachtexte inhaltlich, sprachlich und formal korrekt sowie adressatengerecht aus dem Deutschen in die Fremdsprache und aus der Fremdsprache ins Deutsche übersetzen,</w:t>
      </w:r>
    </w:p>
    <w:p>
      <w:pPr>
        <w:ind w:left="420"/>
      </w:pPr>
      <w:r>
        <w:t xml:space="preserve">2. Übersetzungsprobleme erkennen und lösen,</w:t>
      </w:r>
    </w:p>
    <w:p>
      <w:pPr>
        <w:ind w:left="420"/>
      </w:pPr>
      <w:r>
        <w:t xml:space="preserve">3. fachsprachliche Terminologie einheitlich verwenden,</w:t>
      </w:r>
    </w:p>
    <w:p>
      <w:pPr>
        <w:ind w:left="420"/>
      </w:pPr>
      <w:r>
        <w:t xml:space="preserve">4. Informationsquellen kritisch bewerten und auswählen,</w:t>
      </w:r>
    </w:p>
    <w:p>
      <w:pPr>
        <w:ind w:left="420"/>
      </w:pPr>
      <w:r>
        <w:t xml:space="preserve">5. das angemessene Sprachregister einsetzen,</w:t>
      </w:r>
    </w:p>
    <w:p>
      <w:pPr>
        <w:ind w:left="420"/>
      </w:pPr>
      <w:r>
        <w:t xml:space="preserve">6. beim Übersetzen die Wirkung der Übersetzung in der Zielkultur berücksichtigen und</w:t>
      </w:r>
    </w:p>
    <w:p>
      <w:pPr>
        <w:ind w:left="420"/>
      </w:pPr>
      <w:r>
        <w:t xml:space="preserve">7. eigene Übersetzungen auf formale, terminologische und inhaltliche Richtigkeit sowie auf stilistische Angemessenheit überprüfen.</w:t>
      </w:r>
    </w:p>
    <w:p>
      <w:r>
        <w:rPr>
          <w:color w:val="555555"/>
          <w:sz w:val="17"/>
        </w:rPr>
        <w:t xml:space="preserve">Zitiervorschlag: § 5 ÜbPrV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