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ÜbPrV — Bewerten der Prüfungsleistungen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Als Prüfungsleistungen sind einzeln zu bewerten:</w:t>
      </w:r>
    </w:p>
    <w:p>
      <w:pPr>
        <w:ind w:left="420"/>
      </w:pPr>
      <w:r>
        <w:t xml:space="preserve">1. in der schriftlichen Prüfung die drei Aufgabenstellungen nach § 10 Absatz 1 Nummer 1 bis 3,</w:t>
      </w:r>
    </w:p>
    <w:p>
      <w:pPr>
        <w:ind w:left="420"/>
      </w:pPr>
      <w:r>
        <w:t xml:space="preserve">2. im Übersetzungsprojekt</w:t>
      </w:r>
    </w:p>
    <w:p>
      <w:pPr>
        <w:ind w:left="780"/>
      </w:pPr>
      <w:r>
        <w:t xml:space="preserve">a) die Übersetzung nach § 11 Absatz 3 Nummer 1 und</w:t>
      </w:r>
    </w:p>
    <w:p>
      <w:pPr>
        <w:ind w:left="780"/>
      </w:pPr>
      <w:r>
        <w:t xml:space="preserve">b) die Dokumentation nach § 11 Absatz 3 Nummer 2 und</w:t>
      </w:r>
    </w:p>
    <w:p>
      <w:pPr>
        <w:ind w:left="420"/>
      </w:pPr>
      <w:r>
        <w:t xml:space="preserve">3. das projektbezogene Fachgespräch nach § 11 Absatz 6.</w:t>
      </w:r>
    </w:p>
    <w:p>
      <w:r>
        <w:rPr>
          <w:color w:val="555555"/>
          <w:sz w:val="17"/>
        </w:rPr>
        <w:t xml:space="preserve">Zitiervorschlag: § 14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