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ÜDPO (Bayern) — Aufgaben des Prüfungsausschusses</w:t>
      </w:r>
    </w:p>
    <w:p>
      <w:r>
        <w:rPr>
          <w:color w:val="555555"/>
          <w:sz w:val="18"/>
        </w:rPr>
        <w:t xml:space="preserve">Prüfungsordnung für Übersetzer und 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Prüfungsausschuss berät das Staatsministerium in Fragen von grundsätzlicher Bedeutung und hat ein Vorschlagsrecht bei der Bestellung der Prüfer (§ 5 Abs. 2 Nr. 2).</w:t>
      </w:r>
    </w:p>
    <w:p>
      <w:r>
        <w:rPr>
          <w:color w:val="555555"/>
          <w:sz w:val="17"/>
        </w:rPr>
        <w:t xml:space="preserve">Zitiervorschlag: § 4 ÜDPO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https://recht.nulegal.eu/gesetze/%C3%9CDPO/4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