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ÖkoKennzV — Verwendung des Öko-Kennzeichens</w:t>
      </w:r>
    </w:p>
    <w:p>
      <w:r>
        <w:rPr>
          <w:color w:val="555555"/>
          <w:sz w:val="18"/>
        </w:rPr>
        <w:t xml:space="preserve">Öko-Kennzeichenverordnung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Öko-Kennzeichen ist</w:t>
      </w:r>
    </w:p>
    <w:p>
      <w:pPr>
        <w:ind w:left="420"/>
      </w:pPr>
      <w:r>
        <w:t xml:space="preserve">1. bei der Abgabe verpackter Erzeugnisse auf der Verpackung</w:t>
      </w:r>
    </w:p>
    <w:p>
      <w:pPr>
        <w:ind w:left="780"/>
      </w:pPr>
      <w:r>
        <w:t xml:space="preserve">a) durch Aufdruck, Aufkleber oder einem auf sonstige Weise mit der Verpackung verbundenen Etikett,</w:t>
      </w:r>
    </w:p>
    <w:p>
      <w:pPr>
        <w:ind w:left="780"/>
      </w:pPr>
      <w:r>
        <w:t xml:space="preserve">b) an gut sichtbarer Stelle, deutlich lesbar und unverwischbar oder</w:t>
      </w:r>
    </w:p>
    <w:p>
      <w:pPr>
        <w:ind w:left="420"/>
      </w:pPr>
      <w:r>
        <w:t xml:space="preserve">2. bei der Abgabe unverpackter Erzeugnisse unmittelbar auf dem Erzeugnis oder auf einem Schild unmittelbar neben dem Erzeugnis nach Maßgabe der Nummer 1 Buchstabe b</w:t>
      </w:r>
    </w:p>
    <w:p>
      <w:r>
        <w:t xml:space="preserve">anzubringen.</w:t>
      </w:r>
    </w:p>
    <w:p>
      <w:r>
        <w:t xml:space="preserve">(2) Die Verwendung des Öko-Kennzeichens für Zwecke der Werbung oder der sonstigen Unterrichtung des Verbrauchers ist zulässig, soweit</w:t>
      </w:r>
    </w:p>
    <w:p>
      <w:pPr>
        <w:ind w:left="420"/>
      </w:pPr>
      <w:r>
        <w:t xml:space="preserve">1. ein Erzeugnis, das mit dem Öko-Kennzeichen gekennzeichnet werden darf, oder</w:t>
      </w:r>
    </w:p>
    <w:p>
      <w:pPr>
        <w:ind w:left="420"/>
      </w:pPr>
      <w:r>
        <w:t xml:space="preserve">2. unabhängig von einem Erzeugnis der ökologische Landbau</w:t>
      </w:r>
    </w:p>
    <w:p>
      <w:r>
        <w:t xml:space="preserve">angepriesen wird.</w:t>
      </w:r>
    </w:p>
    <w:p>
      <w:r>
        <w:rPr>
          <w:color w:val="555555"/>
          <w:sz w:val="17"/>
        </w:rPr>
        <w:t xml:space="preserve">Zitiervorschlag: § 2 ÖkoKennzV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https://recht.nulegal.eu/gesetze/%C3%96koKennzV/2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