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ÖDZustG</w:t>
      </w:r>
    </w:p>
    <w:p>
      <w:r>
        <w:rPr>
          <w:color w:val="555555"/>
          <w:sz w:val="18"/>
        </w:rPr>
        <w:t xml:space="preserve">Gesetz über die Zuständigkeit auf dem Gebiet des Rechts des öffentlichen 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des Innern wird ermächtigt, die durch §§ 1 und 2 geänderten Vorschriften in der vom Inkrafttreten dieses Gesetzes ab geltenden Fassung bekanntzumachen.</w:t>
      </w:r>
    </w:p>
    <w:p>
      <w:r>
        <w:rPr>
          <w:color w:val="555555"/>
          <w:sz w:val="17"/>
        </w:rPr>
        <w:t xml:space="preserve">Zitiervorschlag: § 5 ÖDZustG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https://recht.nulegal.eu/gesetze/%C3%96DZustG/5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