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ÖDAPrV — Bescheid über die nichtbestandene Abschlussprüfung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(1) Hat der Prüfling die Abschlussprüfung nicht bestanden, so stellt ihm die zuständige Stelle einen Bescheid über die nichtbestandene Abschlussprüfung aus.</w:t>
      </w:r>
    </w:p>
    <w:p>
      <w:r>
        <w:t xml:space="preserve">(2) In dem Bescheid über die nichtbestandene Abschlussprüfung ist anzugeben,</w:t>
      </w:r>
    </w:p>
    <w:p>
      <w:pPr>
        <w:ind w:left="420"/>
      </w:pPr>
      <w:r>
        <w:t xml:space="preserve">1. dass der Prüfling die Abschlussprüfung nicht bestanden hat,</w:t>
      </w:r>
    </w:p>
    <w:p>
      <w:pPr>
        <w:ind w:left="420"/>
      </w:pPr>
      <w:r>
        <w:t xml:space="preserve">2. in welchen Prüfungsbereichen er keine mindestens ausreichenden Leistungen erbracht hat und</w:t>
      </w:r>
    </w:p>
    <w:p>
      <w:pPr>
        <w:ind w:left="420"/>
      </w:pPr>
      <w:r>
        <w:t xml:space="preserve">3. von welchen Prüfungsleistungen er auf Antrag bei einer Wiederholung der Abschlussprüfung befreit werden kann.</w:t>
      </w:r>
    </w:p>
    <w:p>
      <w:r>
        <w:t xml:space="preserve">Zudem muss der Bescheid einen Hinweis auf die besonderen Bedingungen der Wiederholung der Abschlussprüfung enthalten, insbesondere auf den frühestmöglichen Termin und den erforderlichen Antrag.</w:t>
      </w:r>
    </w:p>
    <w:p>
      <w:r>
        <w:t xml:space="preserve">(3) Die Ausstellung des Bescheids über die nichtbestandene Abschlussprüfung erfolgt schriftlich oder elektronisch.</w:t>
      </w:r>
    </w:p>
    <w:p>
      <w:r>
        <w:t xml:space="preserve">(4) Über das Nichtbestehen der Abschlussprüfung muss die zuständige Stelle zudem den Ausbildenden oder die Ausbildende informieren.</w:t>
      </w:r>
    </w:p>
    <w:p>
      <w:r>
        <w:rPr>
          <w:color w:val="555555"/>
          <w:sz w:val="17"/>
        </w:rPr>
        <w:t xml:space="preserve">Zitiervorschlag: § 44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