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ÖDAPrV — Zeitpunkt für die Feststellung des Gesamtergebnisses der Abschlussprüfung</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Das Gesamtergebnis der Abschlussprüfung für einen Prüfling soll der Prüfungsausschuss an dem Tag feststellen, an dem der Prüfling die letzte Prüfungsleistung der Abschlussprüfung erbringt. Wird eine mündliche Ergänzungsprüfung absolviert, so ist sie die letzte Prüfungsleistung der Abschlussprüfung.</w:t>
      </w:r>
    </w:p>
    <w:p>
      <w:r>
        <w:t xml:space="preserve">(2) Kann die Feststellung nicht an diesem Tag getroffen werden, so muss der Prüfungsausschuss diese Feststellung unverzüglich treffen.</w:t>
      </w:r>
    </w:p>
    <w:p>
      <w:r>
        <w:rPr>
          <w:color w:val="555555"/>
          <w:sz w:val="17"/>
        </w:rPr>
        <w:t xml:space="preserve">Zitiervorschlag: § 40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