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11a ÄApprO 2002 — (zu § 2 Absatz 8 Satz 4, § 27 Absatz 5 Satz 3 und § 29)</w:t>
      </w:r>
    </w:p>
    <w:p>
      <w:r>
        <w:rPr>
          <w:color w:val="555555"/>
          <w:sz w:val="18"/>
        </w:rPr>
        <w:t xml:space="preserve">Approbationsordnung für 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2012, 1550 - 1552)</w:t>
      </w:r>
    </w:p>
    <w:p>
      <w:r>
        <w:t xml:space="preserve">(Vorderseite)</w:t>
      </w:r>
    </w:p>
    <w:p>
      <w:r>
        <w:t xml:space="preserve">........................</w:t>
      </w:r>
    </w:p>
    <w:p>
      <w:r>
        <w:t xml:space="preserve">(Ausstellende Stelle)</w:t>
      </w:r>
    </w:p>
    <w:p>
      <w:r>
        <w:t xml:space="preserve">Zeugnis über den Zweiten Abschnitt der Ärztlichen Prüfung</w:t>
      </w:r>
    </w:p>
    <w:p>
      <w:r>
        <w:t xml:space="preserve">Der/Die Studierende der Medizin ..........</w:t>
      </w:r>
    </w:p>
    <w:p>
      <w:r>
        <w:t xml:space="preserve">geboren am .......... in ..........</w:t>
      </w:r>
    </w:p>
    <w:p>
      <w:r>
        <w:t xml:space="preserve">hat den Zweiten Abschnitt der Ärztlichen Prüfung am .......... in .......... mit der Note „ .......... “ abgelegt.</w:t>
      </w:r>
    </w:p>
    <w:p>
      <w:r>
        <w:t xml:space="preserve">(Rückseite)</w:t>
      </w:r>
    </w:p>
    <w:p>
      <w:r>
        <w:t xml:space="preserve">Er/Sie hat bei der Benotung der Leistungsnachweise für den Zweiten Abschnitt der Ärztlichen Prüfung folgende Noten erreicht:</w:t>
      </w:r>
    </w:p>
    <w:p>
      <w:r>
        <w:rPr>
          <w:rFonts w:ascii="Courier New" w:hAnsi="Courier New"/>
          <w:sz w:val="17"/>
        </w:rPr>
        <w:t xml:space="preserve">Leistungsnachweis    Benotung</w:t>
      </w:r>
    </w:p>
    <w:p>
      <w:r>
        <w:rPr>
          <w:rFonts w:ascii="Courier New" w:hAnsi="Courier New"/>
          <w:sz w:val="17"/>
        </w:rPr>
        <w:t xml:space="preserve">Fächer:    </w:t>
      </w:r>
    </w:p>
    <w:p>
      <w:r>
        <w:rPr>
          <w:rFonts w:ascii="Courier New" w:hAnsi="Courier New"/>
          <w:sz w:val="17"/>
        </w:rPr>
        <w:t xml:space="preserve">1.    Allgemeinmedizin    </w:t>
      </w:r>
    </w:p>
    <w:p>
      <w:r>
        <w:rPr>
          <w:rFonts w:ascii="Courier New" w:hAnsi="Courier New"/>
          <w:sz w:val="17"/>
        </w:rPr>
        <w:t xml:space="preserve">2.    Anästhesiologie    </w:t>
      </w:r>
    </w:p>
    <w:p>
      <w:r>
        <w:rPr>
          <w:rFonts w:ascii="Courier New" w:hAnsi="Courier New"/>
          <w:sz w:val="17"/>
        </w:rPr>
        <w:t xml:space="preserve">3.    Arbeitsmedizin, Sozialmedizin    </w:t>
      </w:r>
    </w:p>
    <w:p>
      <w:r>
        <w:rPr>
          <w:rFonts w:ascii="Courier New" w:hAnsi="Courier New"/>
          <w:sz w:val="17"/>
        </w:rPr>
        <w:t xml:space="preserve">4.    Augenheilkunde    </w:t>
      </w:r>
    </w:p>
    <w:p>
      <w:r>
        <w:rPr>
          <w:rFonts w:ascii="Courier New" w:hAnsi="Courier New"/>
          <w:sz w:val="17"/>
        </w:rPr>
        <w:t xml:space="preserve">5.    Chirurgie    </w:t>
      </w:r>
    </w:p>
    <w:p>
      <w:r>
        <w:rPr>
          <w:rFonts w:ascii="Courier New" w:hAnsi="Courier New"/>
          <w:sz w:val="17"/>
        </w:rPr>
        <w:t xml:space="preserve">6.    Dermatologie, Venerologie    </w:t>
      </w:r>
    </w:p>
    <w:p>
      <w:r>
        <w:rPr>
          <w:rFonts w:ascii="Courier New" w:hAnsi="Courier New"/>
          <w:sz w:val="17"/>
        </w:rPr>
        <w:t xml:space="preserve">7.    Frauenheilkunde, Geburtshilfe    </w:t>
      </w:r>
    </w:p>
    <w:p>
      <w:r>
        <w:rPr>
          <w:rFonts w:ascii="Courier New" w:hAnsi="Courier New"/>
          <w:sz w:val="17"/>
        </w:rPr>
        <w:t xml:space="preserve">8.    Hals-Nasen-Ohrenheilkunde    </w:t>
      </w:r>
    </w:p>
    <w:p>
      <w:r>
        <w:rPr>
          <w:rFonts w:ascii="Courier New" w:hAnsi="Courier New"/>
          <w:sz w:val="17"/>
        </w:rPr>
        <w:t xml:space="preserve">9.    Humangenetik    </w:t>
      </w:r>
    </w:p>
    <w:p>
      <w:r>
        <w:rPr>
          <w:rFonts w:ascii="Courier New" w:hAnsi="Courier New"/>
          <w:sz w:val="17"/>
        </w:rPr>
        <w:t xml:space="preserve">10.    Hygiene, Mikrobiologie, Virologie    </w:t>
      </w:r>
    </w:p>
    <w:p>
      <w:r>
        <w:rPr>
          <w:rFonts w:ascii="Courier New" w:hAnsi="Courier New"/>
          <w:sz w:val="17"/>
        </w:rPr>
        <w:t xml:space="preserve">11.    Innere Medizin    </w:t>
      </w:r>
    </w:p>
    <w:p>
      <w:r>
        <w:rPr>
          <w:rFonts w:ascii="Courier New" w:hAnsi="Courier New"/>
          <w:sz w:val="17"/>
        </w:rPr>
        <w:t xml:space="preserve">12.    Kinderheilkunde    </w:t>
      </w:r>
    </w:p>
    <w:p>
      <w:r>
        <w:rPr>
          <w:rFonts w:ascii="Courier New" w:hAnsi="Courier New"/>
          <w:sz w:val="17"/>
        </w:rPr>
        <w:t xml:space="preserve">13.    Klinische Chemie, Laboratoriumsdiagnostik    </w:t>
      </w:r>
    </w:p>
    <w:p>
      <w:r>
        <w:rPr>
          <w:rFonts w:ascii="Courier New" w:hAnsi="Courier New"/>
          <w:sz w:val="17"/>
        </w:rPr>
        <w:t xml:space="preserve">14.    Neurologie    </w:t>
      </w:r>
    </w:p>
    <w:p>
      <w:r>
        <w:rPr>
          <w:rFonts w:ascii="Courier New" w:hAnsi="Courier New"/>
          <w:sz w:val="17"/>
        </w:rPr>
        <w:t xml:space="preserve">15.    Orthopädie    </w:t>
      </w:r>
    </w:p>
    <w:p>
      <w:r>
        <w:rPr>
          <w:rFonts w:ascii="Courier New" w:hAnsi="Courier New"/>
          <w:sz w:val="17"/>
        </w:rPr>
        <w:t xml:space="preserve">16.    Pathologie    </w:t>
      </w:r>
    </w:p>
    <w:p>
      <w:r>
        <w:rPr>
          <w:rFonts w:ascii="Courier New" w:hAnsi="Courier New"/>
          <w:sz w:val="17"/>
        </w:rPr>
        <w:t xml:space="preserve">17.    Pharmakologie, Toxikologie    </w:t>
      </w:r>
    </w:p>
    <w:p>
      <w:r>
        <w:rPr>
          <w:rFonts w:ascii="Courier New" w:hAnsi="Courier New"/>
          <w:sz w:val="17"/>
        </w:rPr>
        <w:t xml:space="preserve">18.    Psychiatrie und Psychotherapie    </w:t>
      </w:r>
    </w:p>
    <w:p>
      <w:r>
        <w:rPr>
          <w:rFonts w:ascii="Courier New" w:hAnsi="Courier New"/>
          <w:sz w:val="17"/>
        </w:rPr>
        <w:t xml:space="preserve">19.    Psychosomatische Medizin und Psychotherapie    </w:t>
      </w:r>
    </w:p>
    <w:p>
      <w:r>
        <w:rPr>
          <w:rFonts w:ascii="Courier New" w:hAnsi="Courier New"/>
          <w:sz w:val="17"/>
        </w:rPr>
        <w:t xml:space="preserve">20.    Rechtsmedizin    </w:t>
      </w:r>
    </w:p>
    <w:p>
      <w:r>
        <w:rPr>
          <w:rFonts w:ascii="Courier New" w:hAnsi="Courier New"/>
          <w:sz w:val="17"/>
        </w:rPr>
        <w:t xml:space="preserve">21.    Urologie    </w:t>
      </w:r>
    </w:p>
    <w:p>
      <w:r>
        <w:rPr>
          <w:rFonts w:ascii="Courier New" w:hAnsi="Courier New"/>
          <w:sz w:val="17"/>
        </w:rPr>
        <w:t xml:space="preserve">davon fächerübergreifende Leistungsnachweise:    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    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    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    </w:t>
      </w:r>
    </w:p>
    <w:p>
      <w:r>
        <w:rPr>
          <w:rFonts w:ascii="Courier New" w:hAnsi="Courier New"/>
          <w:sz w:val="17"/>
        </w:rPr>
        <w:t xml:space="preserve">Querschnittsbereiche:    </w:t>
      </w:r>
    </w:p>
    <w:p>
      <w:r>
        <w:rPr>
          <w:rFonts w:ascii="Courier New" w:hAnsi="Courier New"/>
          <w:sz w:val="17"/>
        </w:rPr>
        <w:t xml:space="preserve">1.    Epidemiologie, medizinische Biometrie und medizinische Informatik    </w:t>
      </w:r>
    </w:p>
    <w:p>
      <w:r>
        <w:rPr>
          <w:rFonts w:ascii="Courier New" w:hAnsi="Courier New"/>
          <w:sz w:val="17"/>
        </w:rPr>
        <w:t xml:space="preserve">2.    Geschichte, Theorie, Ethik der Medizin    </w:t>
      </w:r>
    </w:p>
    <w:p>
      <w:r>
        <w:rPr>
          <w:rFonts w:ascii="Courier New" w:hAnsi="Courier New"/>
          <w:sz w:val="17"/>
        </w:rPr>
        <w:t xml:space="preserve">3.    Gesundheitsökonomie, Gesundheitssystem, Öffentliches Gesundheitswesen    </w:t>
      </w:r>
    </w:p>
    <w:p>
      <w:r>
        <w:rPr>
          <w:rFonts w:ascii="Courier New" w:hAnsi="Courier New"/>
          <w:sz w:val="17"/>
        </w:rPr>
        <w:t xml:space="preserve">4.    Infektiologie, Immunologie    </w:t>
      </w:r>
    </w:p>
    <w:p>
      <w:r>
        <w:rPr>
          <w:rFonts w:ascii="Courier New" w:hAnsi="Courier New"/>
          <w:sz w:val="17"/>
        </w:rPr>
        <w:t xml:space="preserve">5.    Klinisch-pathologische Konferenz    </w:t>
      </w:r>
    </w:p>
    <w:p>
      <w:r>
        <w:rPr>
          <w:rFonts w:ascii="Courier New" w:hAnsi="Courier New"/>
          <w:sz w:val="17"/>
        </w:rPr>
        <w:t xml:space="preserve">6.    Klinische Umweltmedizin    </w:t>
      </w:r>
    </w:p>
    <w:p>
      <w:r>
        <w:rPr>
          <w:rFonts w:ascii="Courier New" w:hAnsi="Courier New"/>
          <w:sz w:val="17"/>
        </w:rPr>
        <w:t xml:space="preserve">7.    Medizin des Alterns und des alten Menschen    </w:t>
      </w:r>
    </w:p>
    <w:p>
      <w:r>
        <w:rPr>
          <w:rFonts w:ascii="Courier New" w:hAnsi="Courier New"/>
          <w:sz w:val="17"/>
        </w:rPr>
        <w:t xml:space="preserve">8.    Notfallmedizin    </w:t>
      </w:r>
    </w:p>
    <w:p>
      <w:r>
        <w:rPr>
          <w:rFonts w:ascii="Courier New" w:hAnsi="Courier New"/>
          <w:sz w:val="17"/>
        </w:rPr>
        <w:t xml:space="preserve">9.    Klinische Pharmakologie/Pharmakotherapie    </w:t>
      </w:r>
    </w:p>
    <w:p>
      <w:r>
        <w:rPr>
          <w:rFonts w:ascii="Courier New" w:hAnsi="Courier New"/>
          <w:sz w:val="17"/>
        </w:rPr>
        <w:t xml:space="preserve">10.    Prävention, Gesundheitsförderung    </w:t>
      </w:r>
    </w:p>
    <w:p>
      <w:r>
        <w:rPr>
          <w:rFonts w:ascii="Courier New" w:hAnsi="Courier New"/>
          <w:sz w:val="17"/>
        </w:rPr>
        <w:t xml:space="preserve">11.    Bildgebende Verfahren, Strahlenbehandlung, Strahlenschutz    </w:t>
      </w:r>
    </w:p>
    <w:p>
      <w:r>
        <w:rPr>
          <w:rFonts w:ascii="Courier New" w:hAnsi="Courier New"/>
          <w:sz w:val="17"/>
        </w:rPr>
        <w:t xml:space="preserve">12.    Rehabilitation, Physikalische Medizin, Naturheilverfahren    </w:t>
      </w:r>
    </w:p>
    <w:p>
      <w:r>
        <w:rPr>
          <w:rFonts w:ascii="Courier New" w:hAnsi="Courier New"/>
          <w:sz w:val="17"/>
        </w:rPr>
        <w:t xml:space="preserve">13.    Palliativmedizin    </w:t>
      </w:r>
    </w:p>
    <w:p>
      <w:r>
        <w:rPr>
          <w:rFonts w:ascii="Courier New" w:hAnsi="Courier New"/>
          <w:sz w:val="17"/>
        </w:rPr>
        <w:t xml:space="preserve">14.    Schmerzmedizin    </w:t>
      </w:r>
    </w:p>
    <w:p>
      <w:r>
        <w:rPr>
          <w:rFonts w:ascii="Courier New" w:hAnsi="Courier New"/>
          <w:sz w:val="17"/>
        </w:rPr>
        <w:t xml:space="preserve">Blockpraktika:    </w:t>
      </w:r>
    </w:p>
    <w:p>
      <w:r>
        <w:rPr>
          <w:rFonts w:ascii="Courier New" w:hAnsi="Courier New"/>
          <w:sz w:val="17"/>
        </w:rPr>
        <w:t xml:space="preserve">1.    Innere Medizin    </w:t>
      </w:r>
    </w:p>
    <w:p>
      <w:r>
        <w:rPr>
          <w:rFonts w:ascii="Courier New" w:hAnsi="Courier New"/>
          <w:sz w:val="17"/>
        </w:rPr>
        <w:t xml:space="preserve">2.    Chirurgie    </w:t>
      </w:r>
    </w:p>
    <w:p>
      <w:r>
        <w:rPr>
          <w:rFonts w:ascii="Courier New" w:hAnsi="Courier New"/>
          <w:sz w:val="17"/>
        </w:rPr>
        <w:t xml:space="preserve">3.    Kinderheilkunde    </w:t>
      </w:r>
    </w:p>
    <w:p>
      <w:r>
        <w:rPr>
          <w:rFonts w:ascii="Courier New" w:hAnsi="Courier New"/>
          <w:sz w:val="17"/>
        </w:rPr>
        <w:t xml:space="preserve">4.    Frauenheilkunde    </w:t>
      </w:r>
    </w:p>
    <w:p>
      <w:r>
        <w:rPr>
          <w:rFonts w:ascii="Courier New" w:hAnsi="Courier New"/>
          <w:sz w:val="17"/>
        </w:rPr>
        <w:t xml:space="preserve">5.    Allgemeinmedizin    </w:t>
      </w:r>
    </w:p>
    <w:p>
      <w:r>
        <w:rPr>
          <w:rFonts w:ascii="Courier New" w:hAnsi="Courier New"/>
          <w:sz w:val="17"/>
        </w:rPr>
        <w:t xml:space="preserve">Wahlfach:...............................................................................................................................................................................................................    </w:t>
      </w:r>
    </w:p>
    <w:p>
      <w:r>
        <w:t xml:space="preserve">Siegel oder Stempel</w:t>
      </w:r>
    </w:p>
    <w:p>
      <w:r>
        <w:t xml:space="preserve">.........., den .......... .............................. (Unterschrift)</w:t>
      </w:r>
    </w:p>
    <w:p>
      <w:r>
        <w:rPr>
          <w:color w:val="555555"/>
          <w:sz w:val="17"/>
        </w:rPr>
        <w:t xml:space="preserve">Zitiervorschlag: Anlage 11a ÄApprO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https://recht.nulegal.eu/gesetze/%C3%84ApprO%202002/anlage-11a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11a ÄApprO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